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5543F0" w:rsidRPr="005543F0" w:rsidRDefault="005543F0" w:rsidP="005543F0">
      <w:pPr>
        <w:pStyle w:val="a5"/>
        <w:ind w:firstLine="709"/>
        <w:jc w:val="both"/>
        <w:rPr>
          <w:color w:val="4F6228" w:themeColor="accent3" w:themeShade="80"/>
          <w:lang w:val="ru-RU"/>
        </w:rPr>
      </w:pPr>
      <w:r w:rsidRPr="005543F0">
        <w:rPr>
          <w:color w:val="4F6228" w:themeColor="accent3" w:themeShade="80"/>
          <w:lang w:val="ru-RU"/>
        </w:rPr>
        <w:t xml:space="preserve">Геноцид белорусского народа = </w:t>
      </w:r>
      <w:proofErr w:type="spellStart"/>
      <w:r w:rsidRPr="005543F0">
        <w:rPr>
          <w:color w:val="4F6228" w:themeColor="accent3" w:themeShade="80"/>
          <w:lang w:val="ru-RU"/>
        </w:rPr>
        <w:t>Ge</w:t>
      </w:r>
      <w:r>
        <w:rPr>
          <w:color w:val="4F6228" w:themeColor="accent3" w:themeShade="80"/>
          <w:lang w:val="ru-RU"/>
        </w:rPr>
        <w:t>nocide</w:t>
      </w:r>
      <w:proofErr w:type="spellEnd"/>
      <w:r>
        <w:rPr>
          <w:color w:val="4F6228" w:themeColor="accent3" w:themeShade="80"/>
          <w:lang w:val="ru-RU"/>
        </w:rPr>
        <w:t xml:space="preserve"> </w:t>
      </w:r>
      <w:proofErr w:type="spellStart"/>
      <w:r>
        <w:rPr>
          <w:color w:val="4F6228" w:themeColor="accent3" w:themeShade="80"/>
          <w:lang w:val="ru-RU"/>
        </w:rPr>
        <w:t>of</w:t>
      </w:r>
      <w:proofErr w:type="spellEnd"/>
      <w:r>
        <w:rPr>
          <w:color w:val="4F6228" w:themeColor="accent3" w:themeShade="80"/>
          <w:lang w:val="ru-RU"/>
        </w:rPr>
        <w:t xml:space="preserve"> </w:t>
      </w:r>
      <w:proofErr w:type="spellStart"/>
      <w:r>
        <w:rPr>
          <w:color w:val="4F6228" w:themeColor="accent3" w:themeShade="80"/>
          <w:lang w:val="ru-RU"/>
        </w:rPr>
        <w:t>the</w:t>
      </w:r>
      <w:proofErr w:type="spellEnd"/>
      <w:r>
        <w:rPr>
          <w:color w:val="4F6228" w:themeColor="accent3" w:themeShade="80"/>
          <w:lang w:val="ru-RU"/>
        </w:rPr>
        <w:t xml:space="preserve"> </w:t>
      </w:r>
      <w:proofErr w:type="spellStart"/>
      <w:r>
        <w:rPr>
          <w:color w:val="4F6228" w:themeColor="accent3" w:themeShade="80"/>
          <w:lang w:val="ru-RU"/>
        </w:rPr>
        <w:t>belarusian</w:t>
      </w:r>
      <w:proofErr w:type="spellEnd"/>
      <w:r>
        <w:rPr>
          <w:color w:val="4F6228" w:themeColor="accent3" w:themeShade="80"/>
          <w:lang w:val="ru-RU"/>
        </w:rPr>
        <w:t xml:space="preserve"> </w:t>
      </w:r>
      <w:proofErr w:type="spellStart"/>
      <w:r>
        <w:rPr>
          <w:color w:val="4F6228" w:themeColor="accent3" w:themeShade="80"/>
          <w:lang w:val="ru-RU"/>
        </w:rPr>
        <w:t>people</w:t>
      </w:r>
      <w:proofErr w:type="spellEnd"/>
      <w:r w:rsidRPr="005543F0">
        <w:rPr>
          <w:color w:val="4F6228" w:themeColor="accent3" w:themeShade="80"/>
          <w:lang w:val="ru-RU"/>
        </w:rPr>
        <w:t>: информационно-аналитические материалы и документы / Генеральная прокуратура Республики Беларусь</w:t>
      </w:r>
      <w:proofErr w:type="gramStart"/>
      <w:r w:rsidRPr="005543F0">
        <w:rPr>
          <w:color w:val="4F6228" w:themeColor="accent3" w:themeShade="80"/>
          <w:lang w:val="ru-RU"/>
        </w:rPr>
        <w:t xml:space="preserve"> ;</w:t>
      </w:r>
      <w:proofErr w:type="gramEnd"/>
      <w:r w:rsidRPr="005543F0">
        <w:rPr>
          <w:color w:val="4F6228" w:themeColor="accent3" w:themeShade="80"/>
          <w:lang w:val="ru-RU"/>
        </w:rPr>
        <w:t xml:space="preserve"> [под общей редакцией А. И. Шведа]. - Минск</w:t>
      </w:r>
      <w:proofErr w:type="gramStart"/>
      <w:r w:rsidRPr="005543F0">
        <w:rPr>
          <w:color w:val="4F6228" w:themeColor="accent3" w:themeShade="80"/>
          <w:lang w:val="ru-RU"/>
        </w:rPr>
        <w:t xml:space="preserve"> :</w:t>
      </w:r>
      <w:proofErr w:type="gramEnd"/>
      <w:r w:rsidRPr="005543F0">
        <w:rPr>
          <w:color w:val="4F6228" w:themeColor="accent3" w:themeShade="80"/>
          <w:lang w:val="ru-RU"/>
        </w:rPr>
        <w:t xml:space="preserve"> Беларусь, 2022. - 174, [1] </w:t>
      </w:r>
      <w:proofErr w:type="gramStart"/>
      <w:r w:rsidRPr="005543F0">
        <w:rPr>
          <w:color w:val="4F6228" w:themeColor="accent3" w:themeShade="80"/>
          <w:lang w:val="ru-RU"/>
        </w:rPr>
        <w:t>с</w:t>
      </w:r>
      <w:proofErr w:type="gramEnd"/>
      <w:r w:rsidRPr="005543F0">
        <w:rPr>
          <w:color w:val="4F6228" w:themeColor="accent3" w:themeShade="80"/>
          <w:lang w:val="ru-RU"/>
        </w:rPr>
        <w:t>.</w:t>
      </w:r>
    </w:p>
    <w:p w:rsidR="00916825" w:rsidRPr="00916825" w:rsidRDefault="00916825" w:rsidP="00916825">
      <w:pPr>
        <w:rPr>
          <w:lang w:bidi="en-US"/>
        </w:rPr>
      </w:pP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>
        <w:rPr>
          <w:color w:val="4F6228" w:themeColor="accent3" w:themeShade="80"/>
          <w:u w:val="single"/>
        </w:rPr>
        <w:t>___</w:t>
      </w:r>
    </w:p>
    <w:p w:rsidR="005543F0" w:rsidRPr="00A32722" w:rsidRDefault="005543F0" w:rsidP="00554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Республика Беларусь </w:t>
      </w:r>
      <w:r w:rsidRPr="005543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неоднократно становилась ареной жесточайших войн, самой кровопролитной из которых была Великая </w:t>
      </w:r>
      <w:r w:rsidRPr="00A32722">
        <w:rPr>
          <w:rFonts w:ascii="Times New Roman" w:hAnsi="Times New Roman" w:cs="Times New Roman"/>
          <w:sz w:val="32"/>
          <w:szCs w:val="32"/>
        </w:rPr>
        <w:t xml:space="preserve">Отечественная война. </w:t>
      </w:r>
    </w:p>
    <w:p w:rsidR="005543F0" w:rsidRDefault="005543F0" w:rsidP="00554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543F0">
        <w:rPr>
          <w:rFonts w:ascii="Times New Roman" w:hAnsi="Times New Roman" w:cs="Times New Roman"/>
          <w:sz w:val="32"/>
          <w:szCs w:val="32"/>
        </w:rPr>
        <w:t>В 2022 году под редакцией генерального прокурора Беларуси Андрея Шведа вышла в свет книга «Геноцид белорусского народа»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5543F0">
        <w:rPr>
          <w:rFonts w:ascii="Times New Roman" w:hAnsi="Times New Roman" w:cs="Times New Roman"/>
          <w:sz w:val="32"/>
          <w:szCs w:val="32"/>
        </w:rPr>
        <w:t>В ней собраны справочно-аналитические и документа</w:t>
      </w:r>
      <w:r>
        <w:rPr>
          <w:rFonts w:ascii="Times New Roman" w:hAnsi="Times New Roman" w:cs="Times New Roman"/>
          <w:sz w:val="32"/>
          <w:szCs w:val="32"/>
        </w:rPr>
        <w:t xml:space="preserve">льные сведения из расследуемого </w:t>
      </w:r>
      <w:r w:rsidRPr="005543F0">
        <w:rPr>
          <w:rFonts w:ascii="Times New Roman" w:hAnsi="Times New Roman" w:cs="Times New Roman"/>
          <w:sz w:val="32"/>
          <w:szCs w:val="32"/>
        </w:rPr>
        <w:t xml:space="preserve">Генеральной прокуратурой уголовного дела о </w:t>
      </w:r>
      <w:r w:rsidR="00A32722" w:rsidRPr="00A32722">
        <w:rPr>
          <w:rFonts w:ascii="Times New Roman" w:hAnsi="Times New Roman" w:cs="Times New Roman"/>
          <w:sz w:val="32"/>
          <w:szCs w:val="32"/>
        </w:rPr>
        <w:t>зверствах немецких оккупантов и их пособников в годы Великой Отечественной войны</w:t>
      </w:r>
      <w:r w:rsidRPr="005543F0">
        <w:rPr>
          <w:rFonts w:ascii="Times New Roman" w:hAnsi="Times New Roman" w:cs="Times New Roman"/>
          <w:sz w:val="32"/>
          <w:szCs w:val="32"/>
        </w:rPr>
        <w:t>. </w:t>
      </w:r>
    </w:p>
    <w:p w:rsidR="001E2D9D" w:rsidRDefault="005543F0" w:rsidP="00554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543F0">
        <w:rPr>
          <w:rFonts w:ascii="Times New Roman" w:hAnsi="Times New Roman" w:cs="Times New Roman"/>
          <w:sz w:val="32"/>
          <w:szCs w:val="32"/>
        </w:rPr>
        <w:t xml:space="preserve">Издание будет полезно для историков, научных и музейных работников, исследователей, преподавателей, а также всех, кто интересуется историческим наследием Беларуси. </w:t>
      </w:r>
    </w:p>
    <w:p w:rsidR="00A32722" w:rsidRPr="005543F0" w:rsidRDefault="00C66950" w:rsidP="00554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1019810</wp:posOffset>
            </wp:positionH>
            <wp:positionV relativeFrom="paragraph">
              <wp:posOffset>458470</wp:posOffset>
            </wp:positionV>
            <wp:extent cx="3354705" cy="4750435"/>
            <wp:effectExtent l="19050" t="0" r="0" b="0"/>
            <wp:wrapTight wrapText="bothSides">
              <wp:wrapPolygon edited="0">
                <wp:start x="-123" y="0"/>
                <wp:lineTo x="-123" y="21482"/>
                <wp:lineTo x="21588" y="21482"/>
                <wp:lineTo x="21588" y="0"/>
                <wp:lineTo x="-123" y="0"/>
              </wp:wrapPolygon>
            </wp:wrapTight>
            <wp:docPr id="8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475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2722" w:rsidRPr="005543F0" w:rsidSect="0091682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6825"/>
    <w:rsid w:val="001E2D9D"/>
    <w:rsid w:val="003115EE"/>
    <w:rsid w:val="003B6891"/>
    <w:rsid w:val="005543F0"/>
    <w:rsid w:val="007D31F4"/>
    <w:rsid w:val="008E422E"/>
    <w:rsid w:val="00916825"/>
    <w:rsid w:val="00A32722"/>
    <w:rsid w:val="00C66950"/>
    <w:rsid w:val="00D11F67"/>
    <w:rsid w:val="00F1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825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91682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916825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91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82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E42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2022-12-22T09:36:00Z</dcterms:created>
  <dcterms:modified xsi:type="dcterms:W3CDTF">2022-12-23T08:39:00Z</dcterms:modified>
</cp:coreProperties>
</file>