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57" w:rsidRDefault="00367257" w:rsidP="003672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Рекомендации по организации работы </w:t>
      </w:r>
    </w:p>
    <w:p w:rsidR="00367257" w:rsidRDefault="00367257" w:rsidP="003672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</w:t>
      </w:r>
      <w:r w:rsidR="0096390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профилактик</w:t>
      </w:r>
      <w:r w:rsidR="00C70F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="0096390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преступлений </w:t>
      </w:r>
    </w:p>
    <w:p w:rsidR="00367257" w:rsidRDefault="0096390C" w:rsidP="003672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сфере половой </w:t>
      </w:r>
      <w:r w:rsidR="00981124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защиты </w:t>
      </w: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несовершеннолетних </w:t>
      </w:r>
    </w:p>
    <w:p w:rsidR="00367257" w:rsidRPr="00367257" w:rsidRDefault="008C5B2C" w:rsidP="003672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публичных библиотеках</w:t>
      </w:r>
      <w:r w:rsidR="0096390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367257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Гродненской области</w:t>
      </w:r>
    </w:p>
    <w:p w:rsidR="00367257" w:rsidRDefault="00367257" w:rsidP="00526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6390C" w:rsidRPr="00367257" w:rsidRDefault="00367257" w:rsidP="000C69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8C5B2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рганизация в</w:t>
      </w:r>
      <w:r w:rsidR="0096390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ыставо</w:t>
      </w:r>
      <w:r w:rsidR="008C5B2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к, просмотров литературы, тематических полок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</w:t>
      </w:r>
      <w:r w:rsidR="008C5B2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представл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яются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документы</w:t>
      </w:r>
      <w:r w:rsidR="008C5B2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отражающие законодательную базу Республики Беларусь, регулирующую вопросы насилия</w:t>
      </w:r>
      <w:r w:rsidR="00352527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352527" w:rsidRPr="0036725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литература по правам ребенка, профилактике юношеского суицида, а также </w:t>
      </w:r>
      <w:r w:rsidR="00352527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информационные буклеты, листовки: «Правило пяти нельзя», «Стоп, насилие», «</w:t>
      </w:r>
      <w:r w:rsidR="00526FA8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Позвони, и тебе помогут</w:t>
      </w:r>
      <w:r w:rsidR="00352527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», «Это важно знать!»</w:t>
      </w:r>
      <w:r w:rsidR="00526FA8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«Об этом стоит задуматься»</w:t>
      </w:r>
      <w:r w:rsidR="00352527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др.,</w:t>
      </w:r>
      <w:r w:rsidR="00526FA8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которых отражён алгоритм действий жертв в случае насилия в семье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как вести себя с незнакомыми людьми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что надо знать подростку, отравляющемуся на 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молодежную 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встре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чу;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что должны знать дети, чтобы защитить себя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390C" w:rsidRPr="00367257">
        <w:rPr>
          <w:rFonts w:ascii="Times New Roman" w:hAnsi="Times New Roman" w:cs="Times New Roman"/>
          <w:sz w:val="30"/>
          <w:szCs w:val="30"/>
          <w:shd w:val="clear" w:color="auto" w:fill="FFFFFF"/>
        </w:rPr>
        <w:t>что необходимо предпринять, если друг находится в кризисном состоянии и т.д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Также информация для родителей: на что надо обратить внимание в поведении подростка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как реагировать при обнаружении нарушения неприкосновенности несовершеннолетнего и т.д.</w:t>
      </w:r>
      <w:r w:rsidR="00D914FE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914FE" w:rsidRDefault="00D914FE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Выставочные экспозиции должны в обязательном порядке сопровождаться </w:t>
      </w:r>
      <w:r w:rsidRPr="009576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демонстрацией </w:t>
      </w:r>
      <w:r w:rsidR="00B00699" w:rsidRPr="009576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броского </w:t>
      </w:r>
      <w:r w:rsidRPr="009576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социального плаката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привлекающего внимание посетителей. </w:t>
      </w:r>
    </w:p>
    <w:p w:rsidR="00C370F4" w:rsidRPr="00367257" w:rsidRDefault="00367257" w:rsidP="000C69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36C3F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нформировани</w:t>
      </w: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="00136C3F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через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390C"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виртуальное пространство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библиотечных 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сайтах и 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страницах в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социальных сетях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разме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щаются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информационные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баннеры, </w:t>
      </w:r>
      <w:r w:rsidR="0096390C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буклеты, адреса и телефоны служб экстренной психологической помощи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ссылки на информационные материалы </w:t>
      </w:r>
      <w:proofErr w:type="spellStart"/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pomogut</w:t>
      </w:r>
      <w:proofErr w:type="spellEnd"/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by</w:t>
      </w:r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kids</w:t>
      </w:r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proofErr w:type="spellStart"/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pomogut</w:t>
      </w:r>
      <w:proofErr w:type="spellEnd"/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by</w:t>
      </w:r>
      <w:r w:rsidR="00133A4B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C370F4" w:rsidRPr="00367257" w:rsidRDefault="00C370F4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 данном направлении можно привести как пример опыт работы Лидской библиотечной сети, сотрудниками которой разработан информационный ресурс «Родительский ликбез» </w:t>
      </w:r>
      <w:r w:rsidR="00F22E75"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(вышло </w:t>
      </w:r>
      <w:r w:rsidR="00367257"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5</w:t>
      </w:r>
      <w:r w:rsidR="00F22E75"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выпуск</w:t>
      </w:r>
      <w:r w:rsidR="00367257"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ов</w:t>
      </w:r>
      <w:r w:rsidR="00F22E75"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) </w:t>
      </w:r>
      <w:r w:rsidR="00367257"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 т.ч.</w:t>
      </w:r>
      <w:r w:rsidRPr="0036725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«Как уберечь ребёнка от сексуального насилия».</w:t>
      </w:r>
    </w:p>
    <w:p w:rsidR="0096390C" w:rsidRPr="00367257" w:rsidRDefault="0096390C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Такую же информацию можно </w:t>
      </w:r>
      <w:r w:rsidR="00D914FE" w:rsidRPr="0036725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представить</w:t>
      </w:r>
      <w:r w:rsidRPr="0036725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и на информационных стендах учреждений.</w:t>
      </w:r>
    </w:p>
    <w:p w:rsidR="00136C3F" w:rsidRPr="00367257" w:rsidRDefault="00367257" w:rsidP="000C69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672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Демонстрация социальных роликов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тех </w:t>
      </w:r>
      <w:r w:rsidR="00D914FE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библиотеках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где позволяют технические средства (</w:t>
      </w:r>
      <w:proofErr w:type="spellStart"/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инфокиоски</w:t>
      </w:r>
      <w:proofErr w:type="spellEnd"/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сенсорные панели, телеэкраны)</w:t>
      </w:r>
      <w:r w:rsidR="00D914FE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735996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фойе, читальном зале </w:t>
      </w:r>
      <w:r w:rsidR="00D914FE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необходимо демонстрировать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36C3F" w:rsidRPr="003672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рекламные ролики</w:t>
      </w:r>
      <w:r w:rsidR="00136C3F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носящие предупредительный характер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(можно взять на официальн</w:t>
      </w:r>
      <w:r w:rsidR="0093492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ом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сайт</w:t>
      </w:r>
      <w:r w:rsidR="0093492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3492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следственного комитета Республики Беларусь</w:t>
      </w:r>
      <w:r w:rsidR="00B0069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="00934929" w:rsidRPr="003672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6390C" w:rsidRPr="004C74EF" w:rsidRDefault="00957617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="00367257" w:rsidRPr="003672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Проведение социокультурных мероприятий тематической направленности</w:t>
      </w:r>
      <w:r w:rsidR="003672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36C3F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профилактик</w:t>
      </w:r>
      <w:r w:rsidR="00136C3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390C" w:rsidRPr="004C74E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семейного насилия и преступлений против половой неприкосновенности и свободы </w:t>
      </w:r>
      <w:r w:rsidR="0096390C" w:rsidRPr="004C74EF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несовершеннолетних </w:t>
      </w:r>
      <w:r w:rsidR="00367257">
        <w:rPr>
          <w:rFonts w:ascii="Times New Roman" w:hAnsi="Times New Roman" w:cs="Times New Roman"/>
          <w:sz w:val="30"/>
          <w:szCs w:val="30"/>
          <w:shd w:val="clear" w:color="auto" w:fill="FFFFFF"/>
        </w:rPr>
        <w:t>должна</w:t>
      </w:r>
      <w:r w:rsidR="00136C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отражаться и во время проведения</w:t>
      </w:r>
      <w:r w:rsidR="00526FA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библиотечных учреждениях</w:t>
      </w:r>
      <w:r w:rsidR="00136C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36C3F" w:rsidRPr="00367257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мероприятий</w:t>
      </w:r>
      <w:r w:rsidR="00136C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B00699">
        <w:rPr>
          <w:rFonts w:ascii="Times New Roman" w:hAnsi="Times New Roman" w:cs="Times New Roman"/>
          <w:sz w:val="30"/>
          <w:szCs w:val="30"/>
          <w:shd w:val="clear" w:color="auto" w:fill="FFFFFF"/>
        </w:rPr>
        <w:t>таких как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6390C" w:rsidRDefault="0096390C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информационные часы</w:t>
      </w:r>
      <w:r w:rsidR="00136C3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576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беседы-диспуты</w:t>
      </w:r>
      <w:r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="00D914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дни консультирования (совместно с различными социальными институтами), </w:t>
      </w:r>
      <w:r w:rsidR="00C21AC0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21AC0" w:rsidRPr="007A79EB">
        <w:rPr>
          <w:rFonts w:ascii="Times New Roman" w:eastAsia="Times New Roman" w:hAnsi="Times New Roman" w:cs="Times New Roman"/>
          <w:sz w:val="30"/>
          <w:szCs w:val="30"/>
          <w:lang w:eastAsia="ru-RU"/>
        </w:rPr>
        <w:t>икторин</w:t>
      </w:r>
      <w:r w:rsidR="00C21AC0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22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 и т.д.</w:t>
      </w:r>
    </w:p>
    <w:p w:rsidR="00735996" w:rsidRPr="0094453B" w:rsidRDefault="0094453B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Э</w:t>
      </w:r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ффективный подход в работе с подростковой аудиторией наблюдается в учреждениях Мостовского района, где проводятся ситуационные игры.</w:t>
      </w:r>
    </w:p>
    <w:p w:rsidR="0096390C" w:rsidRPr="0094453B" w:rsidRDefault="00957617" w:rsidP="0095761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="0094453B" w:rsidRPr="009445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Сопровождение мероприятий демонстрацией социальных роликов и раздачей печатной продукции (буклетов, листовок).</w:t>
      </w:r>
      <w:r w:rsid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00699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Желательной</w:t>
      </w:r>
      <w:r w:rsidR="00526FA8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составляющ</w:t>
      </w:r>
      <w:r w:rsidR="00B00699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7C75A6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</w:t>
      </w:r>
      <w:r w:rsidR="00526FA8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демонстрация </w:t>
      </w:r>
      <w:r w:rsidR="0096390C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участникам социальны</w:t>
      </w:r>
      <w:r w:rsidR="00526FA8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96390C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ролик</w:t>
      </w:r>
      <w:r w:rsidR="00526FA8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96390C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26FA8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 w:rsidR="0096390C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приводятся статистические данные, указывается на уголовную и административную ответственность за данные правонарушения</w:t>
      </w:r>
      <w:r w:rsidR="00B00699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адреса психологической помощи.</w:t>
      </w:r>
    </w:p>
    <w:p w:rsidR="0096390C" w:rsidRDefault="00B00699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ероприятие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же </w:t>
      </w:r>
      <w:r w:rsidR="00526F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может 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сопровождат</w:t>
      </w:r>
      <w:r w:rsidR="00526FA8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раздачей буклетов</w:t>
      </w:r>
      <w:r w:rsidR="00526F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содержат 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</w:t>
      </w:r>
      <w:r w:rsidR="00526FA8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блок </w:t>
      </w:r>
      <w:r w:rsidR="0096390C" w:rsidRPr="004C74EF">
        <w:rPr>
          <w:rFonts w:ascii="Times New Roman" w:hAnsi="Times New Roman" w:cs="Times New Roman"/>
          <w:sz w:val="30"/>
          <w:szCs w:val="30"/>
          <w:shd w:val="clear" w:color="auto" w:fill="FFFFFF"/>
        </w:rPr>
        <w:t>«Позвони, и тебе помогут»</w:t>
      </w:r>
      <w:r w:rsidR="00526F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</w:t>
      </w:r>
      <w:r w:rsidR="00F943D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6390C">
        <w:rPr>
          <w:rFonts w:ascii="Times New Roman" w:eastAsia="Times New Roman" w:hAnsi="Times New Roman" w:cs="Times New Roman"/>
          <w:sz w:val="30"/>
          <w:szCs w:val="30"/>
          <w:lang w:eastAsia="ru-RU"/>
        </w:rPr>
        <w:t>ны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телефон доверия службы экстренной психологической помощи (170), адрес центра дружественного отношения к подросткам (при детской поликлиники № 2 г. Гродно), номер</w:t>
      </w:r>
      <w:r w:rsidR="00526F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390C" w:rsidRPr="004C74E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 «Детской телефонной линии» и т.д.</w:t>
      </w:r>
    </w:p>
    <w:p w:rsidR="00F22E75" w:rsidRPr="0094453B" w:rsidRDefault="00F22E75" w:rsidP="000C6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Такой опыт работы уже применяется в </w:t>
      </w:r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библиотеках </w:t>
      </w:r>
      <w:proofErr w:type="spellStart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Берестовитского</w:t>
      </w:r>
      <w:proofErr w:type="spellEnd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Гродненского, </w:t>
      </w:r>
      <w:proofErr w:type="spellStart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Кореличского</w:t>
      </w:r>
      <w:proofErr w:type="spellEnd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Новогрудского</w:t>
      </w:r>
      <w:proofErr w:type="spellEnd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Ошмянско</w:t>
      </w:r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</w:t>
      </w:r>
      <w:proofErr w:type="spellEnd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Свислочского</w:t>
      </w:r>
      <w:proofErr w:type="spellEnd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</w:t>
      </w:r>
      <w:proofErr w:type="spellStart"/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Щучинского</w:t>
      </w:r>
      <w:proofErr w:type="spellEnd"/>
      <w:r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</w:t>
      </w:r>
      <w:r w:rsidR="00735996"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ов</w:t>
      </w:r>
      <w:r w:rsidRPr="0094453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4453B" w:rsidRDefault="0094453B" w:rsidP="000C69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Организация встреч детей и молодежи с представителями органов внутренних дел, психологических служб, духовенства, медицинских работников и т.д. </w:t>
      </w:r>
      <w:r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96390C" w:rsidRPr="0094453B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более эффективного восприятия информационного материала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4453B" w:rsidRDefault="0094453B" w:rsidP="000C69B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="00F22E75"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оциальное партнерство в проведении мероприятий по предотвращению сексуального насилия </w:t>
      </w:r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налажено</w:t>
      </w:r>
      <w:r w:rsidR="00F22E75"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</w:t>
      </w:r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Дятловской</w:t>
      </w:r>
      <w:proofErr w:type="spellEnd"/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F22E75"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Мостовской</w:t>
      </w:r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Щучинской</w:t>
      </w:r>
      <w:proofErr w:type="spellEnd"/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F22E75"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районн</w:t>
      </w:r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ых</w:t>
      </w:r>
      <w:r w:rsidR="00F22E75"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библиотек</w:t>
      </w:r>
      <w:r w:rsidRPr="000C69B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ах.</w:t>
      </w:r>
    </w:p>
    <w:p w:rsidR="00BA430D" w:rsidRPr="00BA430D" w:rsidRDefault="00BA430D" w:rsidP="00BA430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Подготовка и выпуск печатной продукции (буклеты, листовки, афиши и т.д.), </w:t>
      </w:r>
      <w:r w:rsidRPr="00BA430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будут использоваться в качестве дополнительного раздаточного материала при проведении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A430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социокультурных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C69B1" w:rsidRDefault="000C69B1" w:rsidP="000C69B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Формирование папок накопительной информации</w:t>
      </w:r>
      <w:r w:rsidR="00957617">
        <w:rPr>
          <w:rFonts w:ascii="Times New Roman" w:hAnsi="Times New Roman" w:cs="Times New Roman"/>
          <w:b/>
          <w:sz w:val="30"/>
          <w:szCs w:val="30"/>
        </w:rPr>
        <w:t xml:space="preserve"> (обязательно, согласно рекомендации УВД)</w:t>
      </w:r>
      <w:r>
        <w:rPr>
          <w:rFonts w:ascii="Times New Roman" w:hAnsi="Times New Roman" w:cs="Times New Roman"/>
          <w:sz w:val="30"/>
          <w:szCs w:val="30"/>
        </w:rPr>
        <w:t xml:space="preserve"> в каждой публичной библиотеке (СБ, ГПБ, ГБ, ГДБ, отдел обслуживания и информации районной библиотеки)</w:t>
      </w:r>
      <w:r w:rsidR="0095761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 которой размещаются: план работы библиотеки по данному направлению деятельности; ежеквартальные отчеты, предоставляемые в отдел библиотечного маркетинга районной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библиотеки; сценарии социокультурных мероприятий, образцы печатной продукции (листовки, буклеты и т.д.). </w:t>
      </w:r>
    </w:p>
    <w:p w:rsidR="00907EE5" w:rsidRDefault="000C69B1" w:rsidP="000C69B1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отделе библиотечного маркетинга районной библиотеки в накопительную папку подшиваются ежеквартальные отчеты библиотек-филиалов и сводный отчет за квартал по библиотечной системе, который предоставляется в областную библиотеку и вышестоящие организации</w:t>
      </w:r>
      <w:r w:rsidR="00FD0CFF">
        <w:rPr>
          <w:rFonts w:ascii="Times New Roman" w:hAnsi="Times New Roman" w:cs="Times New Roman"/>
          <w:sz w:val="30"/>
          <w:szCs w:val="30"/>
        </w:rPr>
        <w:t xml:space="preserve">, а также сценарии </w:t>
      </w:r>
      <w:r w:rsidR="007269D0">
        <w:rPr>
          <w:rFonts w:ascii="Times New Roman" w:hAnsi="Times New Roman" w:cs="Times New Roman"/>
          <w:sz w:val="30"/>
          <w:szCs w:val="30"/>
        </w:rPr>
        <w:t xml:space="preserve">проведенных библиотечными учреждениями </w:t>
      </w:r>
      <w:bookmarkStart w:id="0" w:name="_GoBack"/>
      <w:bookmarkEnd w:id="0"/>
      <w:r w:rsidR="00FD0CFF">
        <w:rPr>
          <w:rFonts w:ascii="Times New Roman" w:hAnsi="Times New Roman" w:cs="Times New Roman"/>
          <w:sz w:val="30"/>
          <w:szCs w:val="30"/>
        </w:rPr>
        <w:t xml:space="preserve">мероприятий, </w:t>
      </w:r>
      <w:r w:rsidR="007269D0">
        <w:rPr>
          <w:rFonts w:ascii="Times New Roman" w:hAnsi="Times New Roman" w:cs="Times New Roman"/>
          <w:sz w:val="30"/>
          <w:szCs w:val="30"/>
        </w:rPr>
        <w:t xml:space="preserve">подготовленные </w:t>
      </w:r>
      <w:r w:rsidR="00FD0CFF">
        <w:rPr>
          <w:rFonts w:ascii="Times New Roman" w:hAnsi="Times New Roman" w:cs="Times New Roman"/>
          <w:sz w:val="30"/>
          <w:szCs w:val="30"/>
        </w:rPr>
        <w:t>плакаты</w:t>
      </w:r>
      <w:r w:rsidR="007269D0">
        <w:rPr>
          <w:rFonts w:ascii="Times New Roman" w:hAnsi="Times New Roman" w:cs="Times New Roman"/>
          <w:sz w:val="30"/>
          <w:szCs w:val="30"/>
        </w:rPr>
        <w:t>, буклеты, листовки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A430D" w:rsidRPr="000C69B1" w:rsidRDefault="00BA430D" w:rsidP="00BA430D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430D">
        <w:rPr>
          <w:rFonts w:ascii="Times New Roman" w:hAnsi="Times New Roman" w:cs="Times New Roman"/>
          <w:b/>
          <w:sz w:val="30"/>
          <w:szCs w:val="30"/>
        </w:rPr>
        <w:t xml:space="preserve">Формирование </w:t>
      </w:r>
      <w:r w:rsidR="00957617">
        <w:rPr>
          <w:rFonts w:ascii="Times New Roman" w:hAnsi="Times New Roman" w:cs="Times New Roman"/>
          <w:b/>
          <w:sz w:val="30"/>
          <w:szCs w:val="30"/>
        </w:rPr>
        <w:t xml:space="preserve">электронных </w:t>
      </w:r>
      <w:r w:rsidRPr="00BA430D">
        <w:rPr>
          <w:rFonts w:ascii="Times New Roman" w:hAnsi="Times New Roman" w:cs="Times New Roman"/>
          <w:b/>
          <w:sz w:val="30"/>
          <w:szCs w:val="30"/>
        </w:rPr>
        <w:t xml:space="preserve">папок фотоматериалов о проведенных социокультурных мероприятиях </w:t>
      </w:r>
      <w:r>
        <w:rPr>
          <w:rFonts w:ascii="Times New Roman" w:hAnsi="Times New Roman" w:cs="Times New Roman"/>
          <w:sz w:val="30"/>
          <w:szCs w:val="30"/>
        </w:rPr>
        <w:t>в каждой публичной библиотеке.</w:t>
      </w:r>
    </w:p>
    <w:sectPr w:rsidR="00BA430D" w:rsidRPr="000C69B1" w:rsidSect="0097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42A"/>
    <w:multiLevelType w:val="multilevel"/>
    <w:tmpl w:val="4AC2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16DB4"/>
    <w:multiLevelType w:val="hybridMultilevel"/>
    <w:tmpl w:val="B6E647A0"/>
    <w:lvl w:ilvl="0" w:tplc="B64E594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555EB6"/>
    <w:multiLevelType w:val="hybridMultilevel"/>
    <w:tmpl w:val="274AAF0C"/>
    <w:lvl w:ilvl="0" w:tplc="D54EAFE4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0B32E9"/>
    <w:multiLevelType w:val="hybridMultilevel"/>
    <w:tmpl w:val="4C70C600"/>
    <w:lvl w:ilvl="0" w:tplc="9AF64D84">
      <w:start w:val="1"/>
      <w:numFmt w:val="decimal"/>
      <w:lvlText w:val="%1."/>
      <w:lvlJc w:val="left"/>
      <w:pPr>
        <w:ind w:left="97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D03"/>
    <w:rsid w:val="000C69B1"/>
    <w:rsid w:val="00133A4B"/>
    <w:rsid w:val="00136C3F"/>
    <w:rsid w:val="00352527"/>
    <w:rsid w:val="00367257"/>
    <w:rsid w:val="00526FA8"/>
    <w:rsid w:val="005817C8"/>
    <w:rsid w:val="007269D0"/>
    <w:rsid w:val="00735996"/>
    <w:rsid w:val="007C75A6"/>
    <w:rsid w:val="008C5B2C"/>
    <w:rsid w:val="00907EE5"/>
    <w:rsid w:val="00934929"/>
    <w:rsid w:val="0094453B"/>
    <w:rsid w:val="00957617"/>
    <w:rsid w:val="0096390C"/>
    <w:rsid w:val="009754A2"/>
    <w:rsid w:val="00981124"/>
    <w:rsid w:val="009E4D03"/>
    <w:rsid w:val="00B00699"/>
    <w:rsid w:val="00BA430D"/>
    <w:rsid w:val="00C21AC0"/>
    <w:rsid w:val="00C370F4"/>
    <w:rsid w:val="00C70FC6"/>
    <w:rsid w:val="00D914FE"/>
    <w:rsid w:val="00E720FC"/>
    <w:rsid w:val="00F22E75"/>
    <w:rsid w:val="00F943DE"/>
    <w:rsid w:val="00FD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15</cp:revision>
  <cp:lastPrinted>2023-08-08T13:37:00Z</cp:lastPrinted>
  <dcterms:created xsi:type="dcterms:W3CDTF">2023-08-03T12:52:00Z</dcterms:created>
  <dcterms:modified xsi:type="dcterms:W3CDTF">2023-08-09T12:00:00Z</dcterms:modified>
</cp:coreProperties>
</file>